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92F8" w14:textId="11E906EE" w:rsidR="008E5519" w:rsidRDefault="00512EE4" w:rsidP="007D4C63">
      <w:pPr>
        <w:jc w:val="both"/>
      </w:pPr>
      <w:r w:rsidRPr="00384F86">
        <w:rPr>
          <w:b/>
          <w:bCs/>
        </w:rPr>
        <w:t>Orientation</w:t>
      </w:r>
      <w:r w:rsidR="007D4C63">
        <w:rPr>
          <w:b/>
          <w:bCs/>
        </w:rPr>
        <w:t xml:space="preserve">: </w:t>
      </w:r>
      <w:r w:rsidR="00384F86">
        <w:t xml:space="preserve">If Human Resource Management (HRM) has a positive role in providing direction for the permissible use of people in organisations, then such a role inevitably creates </w:t>
      </w:r>
      <w:proofErr w:type="gramStart"/>
      <w:r w:rsidR="00384F86">
        <w:t>a number of</w:t>
      </w:r>
      <w:proofErr w:type="gramEnd"/>
      <w:r w:rsidR="00384F86">
        <w:t xml:space="preserve"> ethical tensions. The HRM practitioner often encounters situations, where they </w:t>
      </w:r>
      <w:r w:rsidR="008E5519">
        <w:t xml:space="preserve">require moral expertise to make decisions that are ethical. </w:t>
      </w:r>
    </w:p>
    <w:p w14:paraId="26F3F316" w14:textId="399CD3A3" w:rsidR="00840B7F" w:rsidRDefault="00512EE4" w:rsidP="007D4C63">
      <w:pPr>
        <w:jc w:val="both"/>
      </w:pPr>
      <w:r w:rsidRPr="00384F86">
        <w:rPr>
          <w:b/>
          <w:bCs/>
        </w:rPr>
        <w:t>Research Purpose</w:t>
      </w:r>
      <w:r w:rsidR="007D4C63">
        <w:rPr>
          <w:b/>
          <w:bCs/>
        </w:rPr>
        <w:t xml:space="preserve">: </w:t>
      </w:r>
      <w:r w:rsidR="00384F86">
        <w:t xml:space="preserve">The purpose of the research is to identify </w:t>
      </w:r>
      <w:r w:rsidR="00840B7F">
        <w:t>and describe the moral competencies HRM can use to make normative judgem</w:t>
      </w:r>
      <w:bookmarkStart w:id="0" w:name="_GoBack"/>
      <w:bookmarkEnd w:id="0"/>
      <w:r w:rsidR="00840B7F">
        <w:t xml:space="preserve">ents in organisations. </w:t>
      </w:r>
    </w:p>
    <w:p w14:paraId="43A0D635" w14:textId="19678F8E" w:rsidR="00505249" w:rsidRDefault="00512EE4" w:rsidP="007D4C63">
      <w:pPr>
        <w:jc w:val="both"/>
      </w:pPr>
      <w:r w:rsidRPr="00384F86">
        <w:rPr>
          <w:b/>
          <w:bCs/>
        </w:rPr>
        <w:t>Motivation for the Study</w:t>
      </w:r>
      <w:r w:rsidR="007D4C63">
        <w:rPr>
          <w:b/>
          <w:bCs/>
        </w:rPr>
        <w:t xml:space="preserve">: </w:t>
      </w:r>
      <w:r w:rsidR="00505249">
        <w:t>The understanding of HRM moral expertise is important, given the</w:t>
      </w:r>
      <w:r w:rsidR="00862993">
        <w:t xml:space="preserve"> </w:t>
      </w:r>
      <w:r w:rsidR="00505249">
        <w:t xml:space="preserve">role of HRM in organisations. </w:t>
      </w:r>
    </w:p>
    <w:p w14:paraId="1D1CCBF8" w14:textId="18267CB3" w:rsidR="00512EE4" w:rsidRDefault="00512EE4" w:rsidP="007D4C63">
      <w:pPr>
        <w:jc w:val="both"/>
      </w:pPr>
      <w:r w:rsidRPr="00384F86">
        <w:rPr>
          <w:b/>
          <w:bCs/>
        </w:rPr>
        <w:t>Research Design</w:t>
      </w:r>
      <w:r w:rsidR="007D4C63">
        <w:rPr>
          <w:b/>
          <w:bCs/>
        </w:rPr>
        <w:t xml:space="preserve">: </w:t>
      </w:r>
      <w:r>
        <w:t>This article uses a virtue-ethical approach to identify and describe possible HRM moral competencies</w:t>
      </w:r>
      <w:r w:rsidR="00F630B9">
        <w:t xml:space="preserve"> and their use. </w:t>
      </w:r>
    </w:p>
    <w:p w14:paraId="71BC7D2D" w14:textId="565927ED" w:rsidR="004F5675" w:rsidRDefault="00512EE4" w:rsidP="007D4C63">
      <w:pPr>
        <w:jc w:val="both"/>
      </w:pPr>
      <w:r w:rsidRPr="00384F86">
        <w:rPr>
          <w:b/>
          <w:bCs/>
        </w:rPr>
        <w:t>Main Findings</w:t>
      </w:r>
      <w:r w:rsidR="007D4C63">
        <w:rPr>
          <w:b/>
          <w:bCs/>
        </w:rPr>
        <w:t xml:space="preserve">: </w:t>
      </w:r>
      <w:r w:rsidR="003106F2">
        <w:t>There is value to using a virtue-theoretic approach</w:t>
      </w:r>
      <w:r w:rsidR="00B3715B">
        <w:t xml:space="preserve"> in HRM</w:t>
      </w:r>
      <w:r w:rsidR="004F5675">
        <w:t>,</w:t>
      </w:r>
      <w:r w:rsidR="003106F2">
        <w:t xml:space="preserve"> because </w:t>
      </w:r>
      <w:r w:rsidR="004F5675">
        <w:t xml:space="preserve">it allows for the identification of moral competencies that can be used to improve </w:t>
      </w:r>
      <w:r w:rsidR="00B3715B">
        <w:t xml:space="preserve">ethical </w:t>
      </w:r>
      <w:r w:rsidR="004F5675">
        <w:t>decision making</w:t>
      </w:r>
      <w:r w:rsidR="00EB44AA">
        <w:t>,</w:t>
      </w:r>
      <w:r w:rsidR="004F5675">
        <w:t xml:space="preserve"> </w:t>
      </w:r>
      <w:r w:rsidR="00EB44AA">
        <w:t xml:space="preserve">when using HRM practices. </w:t>
      </w:r>
      <w:r w:rsidR="009E5D19">
        <w:t xml:space="preserve"> </w:t>
      </w:r>
    </w:p>
    <w:p w14:paraId="5585C7BC" w14:textId="242AA107" w:rsidR="00192FC2" w:rsidRDefault="00512EE4" w:rsidP="007D4C63">
      <w:pPr>
        <w:jc w:val="both"/>
      </w:pPr>
      <w:r w:rsidRPr="008236CC">
        <w:rPr>
          <w:b/>
          <w:bCs/>
        </w:rPr>
        <w:t>Practical/Management Implications</w:t>
      </w:r>
      <w:r w:rsidR="007D4C63">
        <w:rPr>
          <w:b/>
          <w:bCs/>
        </w:rPr>
        <w:t xml:space="preserve">: </w:t>
      </w:r>
      <w:r w:rsidR="008236CC">
        <w:t xml:space="preserve">The article provides a practical approach to </w:t>
      </w:r>
      <w:r w:rsidR="00B65D02">
        <w:t>using moral expertise</w:t>
      </w:r>
      <w:r w:rsidR="004C6437">
        <w:t xml:space="preserve">. Moral expertise can be used to discern concrete normative actions when using HRM practices, and so doing </w:t>
      </w:r>
      <w:r w:rsidR="00CA19ED">
        <w:t>improve normative outcomes for employees and organisations</w:t>
      </w:r>
      <w:r w:rsidR="004C6437">
        <w:t xml:space="preserve">. </w:t>
      </w:r>
    </w:p>
    <w:p w14:paraId="7BAFF816" w14:textId="4556E1C9" w:rsidR="00D56277" w:rsidRDefault="00CA19ED" w:rsidP="007D4C63">
      <w:pPr>
        <w:jc w:val="both"/>
      </w:pPr>
      <w:r>
        <w:rPr>
          <w:b/>
          <w:bCs/>
        </w:rPr>
        <w:t>C</w:t>
      </w:r>
      <w:r w:rsidR="00512EE4" w:rsidRPr="00D56277">
        <w:rPr>
          <w:b/>
          <w:bCs/>
        </w:rPr>
        <w:t>ontribution/Value Add</w:t>
      </w:r>
      <w:r w:rsidR="007D4C63">
        <w:rPr>
          <w:b/>
          <w:bCs/>
        </w:rPr>
        <w:t xml:space="preserve">: </w:t>
      </w:r>
      <w:r w:rsidR="00D56277">
        <w:t xml:space="preserve">This is the first </w:t>
      </w:r>
      <w:r w:rsidR="00BF618C">
        <w:t>attempt</w:t>
      </w:r>
      <w:r w:rsidR="00D56277">
        <w:t xml:space="preserve"> to identify and apply HRM moral competencies to HRM decision-making and practice. Furthermore, if the requirement for HRM moral expertise is known, it follows that it can provide the basis for further HRM professional development.  </w:t>
      </w:r>
    </w:p>
    <w:p w14:paraId="69982EC6" w14:textId="77777777" w:rsidR="00D56277" w:rsidRDefault="00D56277"/>
    <w:p w14:paraId="4D8A5485" w14:textId="4ED958AB" w:rsidR="00D56277" w:rsidRDefault="00D56277">
      <w:pPr>
        <w:rPr>
          <w:b/>
          <w:bCs/>
        </w:rPr>
      </w:pPr>
    </w:p>
    <w:p w14:paraId="032B769C" w14:textId="77777777" w:rsidR="00D56277" w:rsidRPr="00D56277" w:rsidRDefault="00D56277">
      <w:pPr>
        <w:rPr>
          <w:b/>
          <w:bCs/>
        </w:rPr>
      </w:pPr>
    </w:p>
    <w:sectPr w:rsidR="00D56277" w:rsidRPr="00D56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204050205050503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E4"/>
    <w:rsid w:val="00010F13"/>
    <w:rsid w:val="0002413B"/>
    <w:rsid w:val="00054EC8"/>
    <w:rsid w:val="000B08C1"/>
    <w:rsid w:val="00192FC2"/>
    <w:rsid w:val="001E64D6"/>
    <w:rsid w:val="002445D3"/>
    <w:rsid w:val="00276A5D"/>
    <w:rsid w:val="00303198"/>
    <w:rsid w:val="003106F2"/>
    <w:rsid w:val="00384F86"/>
    <w:rsid w:val="00460A87"/>
    <w:rsid w:val="00480B1B"/>
    <w:rsid w:val="004C6437"/>
    <w:rsid w:val="004F5675"/>
    <w:rsid w:val="00505249"/>
    <w:rsid w:val="00512EE4"/>
    <w:rsid w:val="006B34D7"/>
    <w:rsid w:val="006F6D2F"/>
    <w:rsid w:val="00712B5E"/>
    <w:rsid w:val="007D4C63"/>
    <w:rsid w:val="008236CC"/>
    <w:rsid w:val="00834C46"/>
    <w:rsid w:val="00840B7F"/>
    <w:rsid w:val="00856766"/>
    <w:rsid w:val="00862993"/>
    <w:rsid w:val="00867C87"/>
    <w:rsid w:val="00887DED"/>
    <w:rsid w:val="008E5519"/>
    <w:rsid w:val="009109F7"/>
    <w:rsid w:val="009E5D19"/>
    <w:rsid w:val="00A7693A"/>
    <w:rsid w:val="00B3715B"/>
    <w:rsid w:val="00B65D02"/>
    <w:rsid w:val="00BF618C"/>
    <w:rsid w:val="00C531A5"/>
    <w:rsid w:val="00C7001D"/>
    <w:rsid w:val="00CA19ED"/>
    <w:rsid w:val="00D56277"/>
    <w:rsid w:val="00DA1FB6"/>
    <w:rsid w:val="00E203C0"/>
    <w:rsid w:val="00E556F6"/>
    <w:rsid w:val="00EB44AA"/>
    <w:rsid w:val="00F21B17"/>
    <w:rsid w:val="00F630B9"/>
    <w:rsid w:val="00F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56AB00"/>
  <w15:chartTrackingRefBased/>
  <w15:docId w15:val="{02B0C59A-FCDF-4BD9-8337-D9C9414C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3106F2"/>
    <w:rPr>
      <w:rFonts w:cs="Palatino"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A43AD-1672-4CF6-84A1-2D56F8DD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Yendor Felgate</dc:creator>
  <cp:keywords/>
  <dc:description/>
  <cp:lastModifiedBy>Suzanne Taylor</cp:lastModifiedBy>
  <cp:revision>2</cp:revision>
  <dcterms:created xsi:type="dcterms:W3CDTF">2020-03-26T06:45:00Z</dcterms:created>
  <dcterms:modified xsi:type="dcterms:W3CDTF">2020-03-26T06:45:00Z</dcterms:modified>
</cp:coreProperties>
</file>